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C2E" w:rsidRPr="004728E0" w:rsidRDefault="000C1FE9" w:rsidP="002B1125">
      <w:pPr>
        <w:bidi/>
        <w:jc w:val="center"/>
        <w:rPr>
          <w:rFonts w:cs="B Nazanin"/>
          <w:color w:val="000000"/>
          <w:sz w:val="32"/>
          <w:szCs w:val="32"/>
          <w:rtl/>
        </w:rPr>
      </w:pPr>
      <w:r w:rsidRPr="00966EAB">
        <w:rPr>
          <w:rFonts w:cs="B Nazanin" w:hint="cs"/>
          <w:color w:val="000000"/>
          <w:sz w:val="32"/>
          <w:szCs w:val="32"/>
          <w:rtl/>
        </w:rPr>
        <w:t>مقایسه سلامت عمومی دانش آموزان ورزشکار با دانش آموزان وابسته به بازی های رایانه ای</w:t>
      </w:r>
    </w:p>
    <w:p w:rsidR="000F7120" w:rsidRDefault="000F7120" w:rsidP="00A307AC">
      <w:pPr>
        <w:bidi/>
        <w:rPr>
          <w:rFonts w:cs="B Nazanin"/>
          <w:sz w:val="24"/>
          <w:szCs w:val="24"/>
          <w:lang w:bidi="fa-IR"/>
        </w:rPr>
      </w:pPr>
    </w:p>
    <w:p w:rsidR="00A307AC" w:rsidRDefault="00A307AC" w:rsidP="00A307AC">
      <w:pPr>
        <w:bidi/>
        <w:rPr>
          <w:rFonts w:cs="B Nazanin"/>
          <w:sz w:val="24"/>
          <w:szCs w:val="24"/>
          <w:lang w:bidi="fa-IR"/>
        </w:rPr>
      </w:pPr>
    </w:p>
    <w:p w:rsidR="000F7120" w:rsidRDefault="000F7120" w:rsidP="000F7120">
      <w:pPr>
        <w:bidi/>
        <w:spacing w:line="360" w:lineRule="auto"/>
        <w:jc w:val="both"/>
        <w:rPr>
          <w:rFonts w:cs="B Nazanin"/>
          <w:color w:val="000000"/>
          <w:sz w:val="24"/>
          <w:szCs w:val="24"/>
        </w:rPr>
      </w:pPr>
      <w:r w:rsidRPr="00CF4288">
        <w:rPr>
          <w:rFonts w:cs="B Nazanin" w:hint="cs"/>
          <w:b/>
          <w:bCs/>
          <w:color w:val="000000"/>
          <w:sz w:val="24"/>
          <w:szCs w:val="24"/>
          <w:rtl/>
        </w:rPr>
        <w:t>چکیده</w:t>
      </w:r>
      <w:r w:rsidRPr="00DC2C2E">
        <w:rPr>
          <w:rFonts w:cs="B Nazanin" w:hint="cs"/>
          <w:color w:val="000000"/>
          <w:sz w:val="24"/>
          <w:szCs w:val="24"/>
        </w:rPr>
        <w:br/>
      </w:r>
      <w:r w:rsidRPr="00CF4288">
        <w:rPr>
          <w:rFonts w:cs="B Nazanin" w:hint="cs"/>
          <w:color w:val="000000"/>
          <w:sz w:val="24"/>
          <w:szCs w:val="24"/>
          <w:rtl/>
        </w:rPr>
        <w:t>پژوهش حاضر با هدف مقایسه سلامت عمومی دانش آموزان ورزشکار و دانش آموزان وابسته به بازی های رایانه ای انجام گرفت</w:t>
      </w:r>
      <w:r>
        <w:rPr>
          <w:rFonts w:cs="B Nazanin" w:hint="cs"/>
          <w:color w:val="000000"/>
          <w:sz w:val="24"/>
          <w:szCs w:val="24"/>
          <w:rtl/>
        </w:rPr>
        <w:t>. روش</w:t>
      </w:r>
      <w:r w:rsidRPr="00CF4288">
        <w:rPr>
          <w:rFonts w:cs="B Nazanin" w:hint="cs"/>
          <w:color w:val="000000"/>
          <w:sz w:val="24"/>
          <w:szCs w:val="24"/>
          <w:rtl/>
        </w:rPr>
        <w:t xml:space="preserve"> پژوهش از نوع مطالعات علی</w:t>
      </w:r>
      <w:bookmarkStart w:id="0" w:name="_GoBack"/>
      <w:bookmarkEnd w:id="0"/>
      <w:r w:rsidRPr="00CF4288">
        <w:rPr>
          <w:rFonts w:cs="B Nazanin" w:hint="cs"/>
          <w:color w:val="000000"/>
          <w:sz w:val="24"/>
          <w:szCs w:val="24"/>
          <w:rtl/>
        </w:rPr>
        <w:t xml:space="preserve">- مقایسه ای بود. جامعه آماری پژوهش شامل کلیه دانش آموزان پسر </w:t>
      </w:r>
      <w:r>
        <w:rPr>
          <w:rFonts w:cs="B Nazanin" w:hint="cs"/>
          <w:color w:val="000000"/>
          <w:sz w:val="24"/>
          <w:szCs w:val="24"/>
          <w:rtl/>
        </w:rPr>
        <w:t xml:space="preserve">مقطع دبیرستان(دوره اول) </w:t>
      </w:r>
      <w:r w:rsidRPr="00CF4288">
        <w:rPr>
          <w:rFonts w:cs="B Nazanin" w:hint="cs"/>
          <w:color w:val="000000"/>
          <w:sz w:val="24"/>
          <w:szCs w:val="24"/>
          <w:rtl/>
        </w:rPr>
        <w:t>شهرستا</w:t>
      </w:r>
      <w:r>
        <w:rPr>
          <w:rFonts w:cs="B Nazanin" w:hint="cs"/>
          <w:color w:val="000000"/>
          <w:sz w:val="24"/>
          <w:szCs w:val="24"/>
          <w:rtl/>
        </w:rPr>
        <w:t>ن</w:t>
      </w:r>
      <w:r w:rsidRPr="00CF4288">
        <w:rPr>
          <w:rFonts w:cs="B Nazanin" w:hint="cs"/>
          <w:color w:val="000000"/>
          <w:sz w:val="24"/>
          <w:szCs w:val="24"/>
          <w:rtl/>
        </w:rPr>
        <w:t xml:space="preserve"> کازرون در سال 1395بود. از این جامعه نمونه ای به حجم 120 نفر ( 60 نفر وابسته به</w:t>
      </w:r>
      <w:r>
        <w:rPr>
          <w:rFonts w:cs="B Nazanin" w:hint="cs"/>
          <w:color w:val="000000"/>
          <w:sz w:val="24"/>
          <w:szCs w:val="24"/>
          <w:rtl/>
        </w:rPr>
        <w:t xml:space="preserve"> </w:t>
      </w:r>
      <w:r w:rsidRPr="00CF4288">
        <w:rPr>
          <w:rFonts w:cs="B Nazanin" w:hint="cs"/>
          <w:color w:val="000000"/>
          <w:sz w:val="24"/>
          <w:szCs w:val="24"/>
          <w:rtl/>
        </w:rPr>
        <w:t xml:space="preserve">بازی های رایانه ای و 60 </w:t>
      </w:r>
      <w:r>
        <w:rPr>
          <w:rFonts w:cs="B Nazanin" w:hint="cs"/>
          <w:color w:val="000000"/>
          <w:sz w:val="24"/>
          <w:szCs w:val="24"/>
          <w:rtl/>
        </w:rPr>
        <w:t xml:space="preserve">نفر </w:t>
      </w:r>
      <w:r w:rsidRPr="00CF4288">
        <w:rPr>
          <w:rFonts w:cs="B Nazanin" w:hint="cs"/>
          <w:color w:val="000000"/>
          <w:sz w:val="24"/>
          <w:szCs w:val="24"/>
          <w:rtl/>
        </w:rPr>
        <w:t>ورزشکار به روش نمونه گیری در دسترس) پس از همتاسازی از نظر سن، جنسیت و سایر</w:t>
      </w:r>
      <w:r>
        <w:rPr>
          <w:rFonts w:cs="B Nazanin" w:hint="cs"/>
          <w:color w:val="000000"/>
          <w:sz w:val="24"/>
          <w:szCs w:val="24"/>
          <w:rtl/>
        </w:rPr>
        <w:t xml:space="preserve"> </w:t>
      </w:r>
      <w:r w:rsidRPr="00CF4288">
        <w:rPr>
          <w:rFonts w:cs="B Nazanin" w:hint="cs"/>
          <w:color w:val="000000"/>
          <w:sz w:val="24"/>
          <w:szCs w:val="24"/>
          <w:rtl/>
        </w:rPr>
        <w:t>ویژگی</w:t>
      </w:r>
      <w:r>
        <w:rPr>
          <w:rFonts w:cs="B Nazanin" w:hint="cs"/>
          <w:color w:val="000000"/>
          <w:sz w:val="24"/>
          <w:szCs w:val="24"/>
          <w:rtl/>
        </w:rPr>
        <w:t xml:space="preserve"> </w:t>
      </w:r>
      <w:r w:rsidRPr="00CF4288">
        <w:rPr>
          <w:rFonts w:cs="B Nazanin" w:hint="cs"/>
          <w:color w:val="000000"/>
          <w:sz w:val="24"/>
          <w:szCs w:val="24"/>
          <w:rtl/>
        </w:rPr>
        <w:t>های دموگرافیک انتخاب شده و پرسشنامه سلامت عمومی کلبرگ (</w:t>
      </w:r>
      <w:r w:rsidRPr="009B3905">
        <w:rPr>
          <w:rFonts w:asciiTheme="majorBidi" w:hAnsiTheme="majorBidi" w:cstheme="majorBidi"/>
          <w:color w:val="000000"/>
          <w:sz w:val="24"/>
          <w:szCs w:val="24"/>
        </w:rPr>
        <w:t>GHQ - 28</w:t>
      </w:r>
      <w:r w:rsidRPr="00CF4288">
        <w:rPr>
          <w:rFonts w:cs="B Nazanin" w:hint="cs"/>
          <w:color w:val="000000"/>
          <w:sz w:val="24"/>
          <w:szCs w:val="24"/>
          <w:rtl/>
        </w:rPr>
        <w:t>) را تکمیل کردند. تجزیه و تحلیل</w:t>
      </w:r>
      <w:r>
        <w:rPr>
          <w:rFonts w:cs="B Nazanin" w:hint="cs"/>
          <w:color w:val="000000"/>
          <w:sz w:val="24"/>
          <w:szCs w:val="24"/>
          <w:rtl/>
        </w:rPr>
        <w:t xml:space="preserve"> </w:t>
      </w:r>
      <w:r w:rsidRPr="00CF4288">
        <w:rPr>
          <w:rFonts w:cs="B Nazanin" w:hint="cs"/>
          <w:color w:val="000000"/>
          <w:sz w:val="24"/>
          <w:szCs w:val="24"/>
          <w:rtl/>
        </w:rPr>
        <w:t xml:space="preserve">داده ها با استفاده از نرم افزار </w:t>
      </w:r>
      <w:r w:rsidRPr="009B3905">
        <w:rPr>
          <w:rFonts w:asciiTheme="majorBidi" w:hAnsiTheme="majorBidi" w:cstheme="majorBidi" w:hint="cs"/>
          <w:color w:val="000000"/>
          <w:sz w:val="24"/>
          <w:szCs w:val="24"/>
        </w:rPr>
        <w:t>SPSS</w:t>
      </w:r>
      <w:r w:rsidRPr="00CF4288">
        <w:rPr>
          <w:rFonts w:cs="B Nazanin" w:hint="cs"/>
          <w:color w:val="000000"/>
          <w:sz w:val="24"/>
          <w:szCs w:val="24"/>
          <w:rtl/>
        </w:rPr>
        <w:t xml:space="preserve"> نسخه 18 به روش تحلیل واریانس چند متغیری (</w:t>
      </w:r>
      <w:r w:rsidRPr="009B3905">
        <w:rPr>
          <w:rFonts w:asciiTheme="majorBidi" w:hAnsiTheme="majorBidi" w:cstheme="majorBidi"/>
          <w:color w:val="000000"/>
          <w:sz w:val="24"/>
          <w:szCs w:val="24"/>
        </w:rPr>
        <w:t>MANOVA</w:t>
      </w:r>
      <w:r w:rsidRPr="00CF4288">
        <w:rPr>
          <w:rFonts w:cs="B Nazanin" w:hint="cs"/>
          <w:color w:val="000000"/>
          <w:sz w:val="24"/>
          <w:szCs w:val="24"/>
          <w:rtl/>
        </w:rPr>
        <w:t>) و آزمون بون</w:t>
      </w:r>
      <w:r>
        <w:rPr>
          <w:rFonts w:cs="B Nazanin" w:hint="cs"/>
          <w:color w:val="000000"/>
          <w:sz w:val="24"/>
          <w:szCs w:val="24"/>
          <w:rtl/>
        </w:rPr>
        <w:t xml:space="preserve"> </w:t>
      </w:r>
      <w:r w:rsidRPr="00CF4288">
        <w:rPr>
          <w:rFonts w:cs="B Nazanin" w:hint="cs"/>
          <w:color w:val="000000"/>
          <w:sz w:val="24"/>
          <w:szCs w:val="24"/>
          <w:rtl/>
        </w:rPr>
        <w:t>فرنی (</w:t>
      </w:r>
      <w:r w:rsidRPr="009B3905">
        <w:rPr>
          <w:rFonts w:asciiTheme="majorBidi" w:hAnsiTheme="majorBidi" w:cstheme="majorBidi" w:hint="cs"/>
          <w:color w:val="000000"/>
          <w:sz w:val="24"/>
          <w:szCs w:val="24"/>
        </w:rPr>
        <w:t>BONFERRONI</w:t>
      </w:r>
      <w:r w:rsidRPr="00CF4288">
        <w:rPr>
          <w:rFonts w:cs="B Nazanin" w:hint="cs"/>
          <w:color w:val="000000"/>
          <w:sz w:val="24"/>
          <w:szCs w:val="24"/>
          <w:rtl/>
        </w:rPr>
        <w:t>) انجام گرفت</w:t>
      </w:r>
      <w:r>
        <w:rPr>
          <w:rFonts w:cs="B Nazanin" w:hint="cs"/>
          <w:color w:val="000000"/>
          <w:sz w:val="24"/>
          <w:szCs w:val="24"/>
          <w:rtl/>
        </w:rPr>
        <w:t xml:space="preserve">. </w:t>
      </w:r>
      <w:r w:rsidRPr="00CF4288">
        <w:rPr>
          <w:rFonts w:cs="B Nazanin" w:hint="cs"/>
          <w:color w:val="000000"/>
          <w:sz w:val="24"/>
          <w:szCs w:val="24"/>
          <w:rtl/>
        </w:rPr>
        <w:t xml:space="preserve">یافته </w:t>
      </w:r>
      <w:r>
        <w:rPr>
          <w:rFonts w:cs="B Nazanin" w:hint="cs"/>
          <w:color w:val="000000"/>
          <w:sz w:val="24"/>
          <w:szCs w:val="24"/>
          <w:rtl/>
        </w:rPr>
        <w:t xml:space="preserve">ها نشان داد که </w:t>
      </w:r>
      <w:r w:rsidRPr="00CF4288">
        <w:rPr>
          <w:rFonts w:cs="B Nazanin" w:hint="cs"/>
          <w:color w:val="000000"/>
          <w:sz w:val="24"/>
          <w:szCs w:val="24"/>
          <w:rtl/>
        </w:rPr>
        <w:t>دانش آموزان وابسته به بازی های رایانه ای از</w:t>
      </w:r>
      <w:r>
        <w:rPr>
          <w:rFonts w:cs="B Nazanin" w:hint="cs"/>
          <w:color w:val="000000"/>
          <w:sz w:val="24"/>
          <w:szCs w:val="24"/>
          <w:rtl/>
        </w:rPr>
        <w:t xml:space="preserve"> </w:t>
      </w:r>
      <w:r w:rsidRPr="00CF4288">
        <w:rPr>
          <w:rFonts w:cs="B Nazanin" w:hint="cs"/>
          <w:color w:val="000000"/>
          <w:sz w:val="24"/>
          <w:szCs w:val="24"/>
          <w:rtl/>
        </w:rPr>
        <w:t>سلامت روان (</w:t>
      </w:r>
      <w:r w:rsidRPr="009B3905">
        <w:rPr>
          <w:rFonts w:asciiTheme="majorBidi" w:hAnsiTheme="majorBidi" w:cstheme="majorBidi"/>
          <w:color w:val="000000"/>
          <w:sz w:val="24"/>
          <w:szCs w:val="24"/>
        </w:rPr>
        <w:t>F = 36/26</w:t>
      </w:r>
      <w:r w:rsidRPr="009B3905">
        <w:rPr>
          <w:rFonts w:asciiTheme="majorBidi" w:hAnsiTheme="majorBidi" w:cstheme="majorBidi" w:hint="cs"/>
          <w:color w:val="000000"/>
          <w:sz w:val="24"/>
          <w:szCs w:val="24"/>
          <w:rtl/>
        </w:rPr>
        <w:t xml:space="preserve"> ، </w:t>
      </w:r>
      <w:r w:rsidRPr="009B3905">
        <w:rPr>
          <w:rFonts w:asciiTheme="majorBidi" w:hAnsiTheme="majorBidi" w:cstheme="majorBidi"/>
          <w:color w:val="000000"/>
          <w:sz w:val="24"/>
          <w:szCs w:val="24"/>
        </w:rPr>
        <w:t xml:space="preserve"> 0/0001</w:t>
      </w:r>
      <w:r w:rsidRPr="009B3905">
        <w:rPr>
          <w:rFonts w:asciiTheme="majorBidi" w:hAnsiTheme="majorBidi" w:cstheme="majorBidi" w:hint="cs"/>
          <w:color w:val="000000"/>
          <w:sz w:val="24"/>
          <w:szCs w:val="24"/>
          <w:rtl/>
        </w:rPr>
        <w:t xml:space="preserve">&gt; </w:t>
      </w:r>
      <w:r w:rsidRPr="009B3905">
        <w:rPr>
          <w:rFonts w:asciiTheme="majorBidi" w:hAnsiTheme="majorBidi" w:cstheme="majorBidi"/>
          <w:color w:val="000000"/>
          <w:sz w:val="24"/>
          <w:szCs w:val="24"/>
        </w:rPr>
        <w:t>P</w:t>
      </w:r>
      <w:r w:rsidRPr="009B3905">
        <w:rPr>
          <w:rFonts w:asciiTheme="majorBidi" w:hAnsiTheme="majorBidi" w:cstheme="majorBidi" w:hint="cs"/>
          <w:color w:val="000000"/>
          <w:sz w:val="24"/>
          <w:szCs w:val="24"/>
          <w:rtl/>
        </w:rPr>
        <w:t xml:space="preserve"> </w:t>
      </w:r>
      <w:r w:rsidRPr="00CF4288">
        <w:rPr>
          <w:rFonts w:cs="B Nazanin" w:hint="cs"/>
          <w:color w:val="000000"/>
          <w:sz w:val="24"/>
          <w:szCs w:val="24"/>
          <w:rtl/>
        </w:rPr>
        <w:t>) کم</w:t>
      </w:r>
      <w:r>
        <w:rPr>
          <w:rFonts w:cs="B Nazanin" w:hint="cs"/>
          <w:color w:val="000000"/>
          <w:sz w:val="24"/>
          <w:szCs w:val="24"/>
          <w:rtl/>
        </w:rPr>
        <w:t xml:space="preserve">تری نسبت به دانش آموزان ورزشکار </w:t>
      </w:r>
      <w:r w:rsidRPr="00CF4288">
        <w:rPr>
          <w:rFonts w:cs="B Nazanin" w:hint="cs"/>
          <w:color w:val="000000"/>
          <w:sz w:val="24"/>
          <w:szCs w:val="24"/>
          <w:rtl/>
        </w:rPr>
        <w:t>برخوردارند</w:t>
      </w:r>
      <w:r>
        <w:rPr>
          <w:rFonts w:cs="B Nazanin" w:hint="cs"/>
          <w:color w:val="000000"/>
          <w:sz w:val="24"/>
          <w:szCs w:val="24"/>
          <w:rtl/>
        </w:rPr>
        <w:t xml:space="preserve">. </w:t>
      </w:r>
      <w:r w:rsidRPr="00CF4288">
        <w:rPr>
          <w:rFonts w:cs="B Nazanin" w:hint="cs"/>
          <w:color w:val="000000"/>
          <w:sz w:val="24"/>
          <w:szCs w:val="24"/>
          <w:rtl/>
        </w:rPr>
        <w:t>با توجه</w:t>
      </w:r>
      <w:r>
        <w:rPr>
          <w:rFonts w:cs="B Nazanin" w:hint="cs"/>
          <w:color w:val="000000"/>
          <w:sz w:val="24"/>
          <w:szCs w:val="24"/>
          <w:rtl/>
        </w:rPr>
        <w:t xml:space="preserve"> </w:t>
      </w:r>
      <w:r w:rsidRPr="00CF4288">
        <w:rPr>
          <w:rFonts w:cs="B Nazanin" w:hint="cs"/>
          <w:color w:val="000000"/>
          <w:sz w:val="24"/>
          <w:szCs w:val="24"/>
          <w:rtl/>
        </w:rPr>
        <w:t>به نتایج حاصل می توان عنوان کرد دانش آموزان وابسته به بازی های رایانه ای از نظر روانشناختی افرادی آسیب پذیر بوده و نیاز به حمایت و آموزش دارند تا از میزان وابستگی خود به بازی های رایانه ای کاسته و ورزش را جایگزین آن نمایند</w:t>
      </w:r>
      <w:r>
        <w:rPr>
          <w:rFonts w:cs="B Nazanin" w:hint="cs"/>
          <w:color w:val="000000"/>
          <w:sz w:val="24"/>
          <w:szCs w:val="24"/>
          <w:rtl/>
        </w:rPr>
        <w:t>.</w:t>
      </w:r>
    </w:p>
    <w:p w:rsidR="000F7120" w:rsidRDefault="000F7120" w:rsidP="000F7120">
      <w:pPr>
        <w:bidi/>
        <w:spacing w:line="360" w:lineRule="auto"/>
        <w:jc w:val="both"/>
        <w:rPr>
          <w:rFonts w:cs="B Nazanin"/>
          <w:color w:val="000000"/>
          <w:sz w:val="24"/>
          <w:szCs w:val="24"/>
          <w:rtl/>
        </w:rPr>
      </w:pPr>
      <w:r w:rsidRPr="006D521B">
        <w:rPr>
          <w:rFonts w:cs="B Nazanin" w:hint="cs"/>
          <w:b/>
          <w:bCs/>
          <w:color w:val="000000"/>
          <w:sz w:val="24"/>
          <w:szCs w:val="24"/>
          <w:rtl/>
        </w:rPr>
        <w:t>واژگان كلیدی:</w:t>
      </w:r>
      <w:r>
        <w:rPr>
          <w:rFonts w:cs="B Nazanin" w:hint="cs"/>
          <w:color w:val="000000"/>
          <w:sz w:val="24"/>
          <w:szCs w:val="24"/>
          <w:rtl/>
        </w:rPr>
        <w:t xml:space="preserve"> </w:t>
      </w:r>
      <w:r w:rsidRPr="006D521B">
        <w:rPr>
          <w:rFonts w:cs="B Nazanin" w:hint="cs"/>
          <w:color w:val="000000"/>
          <w:sz w:val="24"/>
          <w:szCs w:val="24"/>
          <w:rtl/>
        </w:rPr>
        <w:t>دانش آموز، بازی</w:t>
      </w:r>
      <w:r>
        <w:rPr>
          <w:rFonts w:cs="B Nazanin" w:hint="cs"/>
          <w:color w:val="000000"/>
          <w:sz w:val="24"/>
          <w:szCs w:val="24"/>
          <w:rtl/>
        </w:rPr>
        <w:t xml:space="preserve"> </w:t>
      </w:r>
      <w:r w:rsidRPr="006D521B">
        <w:rPr>
          <w:rFonts w:cs="B Nazanin" w:hint="cs"/>
          <w:color w:val="000000"/>
          <w:sz w:val="24"/>
          <w:szCs w:val="24"/>
          <w:rtl/>
        </w:rPr>
        <w:t>های رایانه</w:t>
      </w:r>
      <w:r>
        <w:rPr>
          <w:rFonts w:cs="B Nazanin" w:hint="cs"/>
          <w:color w:val="000000"/>
          <w:sz w:val="24"/>
          <w:szCs w:val="24"/>
          <w:rtl/>
        </w:rPr>
        <w:t xml:space="preserve"> </w:t>
      </w:r>
      <w:r w:rsidRPr="006D521B">
        <w:rPr>
          <w:rFonts w:cs="B Nazanin" w:hint="cs"/>
          <w:color w:val="000000"/>
          <w:sz w:val="24"/>
          <w:szCs w:val="24"/>
          <w:rtl/>
        </w:rPr>
        <w:t>ای، ورزشکار، وابستگی</w:t>
      </w:r>
    </w:p>
    <w:p w:rsidR="006D521B" w:rsidRPr="006D521B" w:rsidRDefault="000F7120" w:rsidP="000F7120">
      <w:pPr>
        <w:bidi/>
        <w:spacing w:line="360" w:lineRule="auto"/>
        <w:jc w:val="both"/>
        <w:rPr>
          <w:rFonts w:cs="B Nazanin"/>
          <w:color w:val="000000"/>
          <w:sz w:val="24"/>
          <w:szCs w:val="24"/>
        </w:rPr>
      </w:pPr>
      <w:r>
        <w:rPr>
          <w:rFonts w:cs="B Nazanin" w:hint="cs"/>
          <w:color w:val="000000"/>
          <w:sz w:val="24"/>
          <w:szCs w:val="24"/>
          <w:rtl/>
        </w:rPr>
        <w:t xml:space="preserve">روش </w:t>
      </w:r>
      <w:r w:rsidRPr="003E212B">
        <w:rPr>
          <w:rFonts w:cs="B Nazanin" w:hint="cs"/>
          <w:b/>
          <w:bCs/>
          <w:color w:val="000000"/>
          <w:sz w:val="24"/>
          <w:szCs w:val="24"/>
          <w:rtl/>
        </w:rPr>
        <w:t>پوستر</w:t>
      </w:r>
      <w:r>
        <w:rPr>
          <w:rFonts w:cs="B Nazanin" w:hint="cs"/>
          <w:color w:val="000000"/>
          <w:sz w:val="24"/>
          <w:szCs w:val="24"/>
          <w:rtl/>
        </w:rPr>
        <w:t xml:space="preserve"> </w:t>
      </w:r>
      <w:r w:rsidRPr="006D521B">
        <w:rPr>
          <w:rFonts w:cs="B Nazanin" w:hint="cs"/>
          <w:color w:val="000000"/>
          <w:sz w:val="24"/>
          <w:szCs w:val="24"/>
          <w:rtl/>
        </w:rPr>
        <w:t>را برا</w:t>
      </w:r>
      <w:r>
        <w:rPr>
          <w:rFonts w:cs="B Nazanin" w:hint="cs"/>
          <w:color w:val="000000"/>
          <w:sz w:val="24"/>
          <w:szCs w:val="24"/>
          <w:rtl/>
        </w:rPr>
        <w:t>ی ارائه مقاله خود ترجیح می دهم</w:t>
      </w:r>
    </w:p>
    <w:sectPr w:rsidR="006D521B" w:rsidRPr="006D521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252" w:rsidRDefault="00254252" w:rsidP="00CE6250">
      <w:pPr>
        <w:spacing w:after="0" w:line="240" w:lineRule="auto"/>
      </w:pPr>
      <w:r>
        <w:separator/>
      </w:r>
    </w:p>
  </w:endnote>
  <w:endnote w:type="continuationSeparator" w:id="0">
    <w:p w:rsidR="00254252" w:rsidRDefault="00254252" w:rsidP="00CE6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252" w:rsidRDefault="00254252" w:rsidP="00CE6250">
      <w:pPr>
        <w:spacing w:after="0" w:line="240" w:lineRule="auto"/>
      </w:pPr>
      <w:r>
        <w:separator/>
      </w:r>
    </w:p>
  </w:footnote>
  <w:footnote w:type="continuationSeparator" w:id="0">
    <w:p w:rsidR="00254252" w:rsidRDefault="00254252" w:rsidP="00CE6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125" w:rsidRDefault="002B1125" w:rsidP="002B1125">
    <w:pPr>
      <w:pStyle w:val="Header"/>
    </w:pPr>
  </w:p>
  <w:p w:rsidR="002B1125" w:rsidRDefault="002B112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678"/>
    <w:rsid w:val="00056B42"/>
    <w:rsid w:val="000C1FE9"/>
    <w:rsid w:val="000F7120"/>
    <w:rsid w:val="00146D8D"/>
    <w:rsid w:val="001D02C0"/>
    <w:rsid w:val="00253576"/>
    <w:rsid w:val="00254252"/>
    <w:rsid w:val="002546F0"/>
    <w:rsid w:val="00263AC5"/>
    <w:rsid w:val="002B1125"/>
    <w:rsid w:val="002C7FAB"/>
    <w:rsid w:val="0034005A"/>
    <w:rsid w:val="003E212B"/>
    <w:rsid w:val="004518F8"/>
    <w:rsid w:val="004728E0"/>
    <w:rsid w:val="00615B4C"/>
    <w:rsid w:val="006D521B"/>
    <w:rsid w:val="00740FC7"/>
    <w:rsid w:val="0085724D"/>
    <w:rsid w:val="00944678"/>
    <w:rsid w:val="00966EAB"/>
    <w:rsid w:val="00967BE9"/>
    <w:rsid w:val="00A1561B"/>
    <w:rsid w:val="00A307AC"/>
    <w:rsid w:val="00A53A53"/>
    <w:rsid w:val="00A95C7C"/>
    <w:rsid w:val="00B1365E"/>
    <w:rsid w:val="00BB0E32"/>
    <w:rsid w:val="00CB3D09"/>
    <w:rsid w:val="00CE6250"/>
    <w:rsid w:val="00CF4288"/>
    <w:rsid w:val="00D60EC7"/>
    <w:rsid w:val="00DC2C2E"/>
    <w:rsid w:val="00E40595"/>
    <w:rsid w:val="00F84FA1"/>
    <w:rsid w:val="00FD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C6B92E-4EB6-41F4-9E78-AF29431C8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E625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625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E625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D02C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B11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125"/>
  </w:style>
  <w:style w:type="paragraph" w:styleId="Footer">
    <w:name w:val="footer"/>
    <w:basedOn w:val="Normal"/>
    <w:link w:val="FooterChar"/>
    <w:uiPriority w:val="99"/>
    <w:unhideWhenUsed/>
    <w:rsid w:val="002B11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1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AECCF-3508-4BD1-A8B5-D59CD0BF4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help01</dc:creator>
  <cp:keywords/>
  <dc:description/>
  <cp:lastModifiedBy>help01</cp:lastModifiedBy>
  <cp:revision>7</cp:revision>
  <dcterms:created xsi:type="dcterms:W3CDTF">2016-11-27T15:05:00Z</dcterms:created>
  <dcterms:modified xsi:type="dcterms:W3CDTF">2016-11-28T14:35:00Z</dcterms:modified>
</cp:coreProperties>
</file>